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4D154" w14:textId="4F5BC7E6" w:rsidR="00FD2E89" w:rsidRPr="007A2BC6" w:rsidRDefault="00BA7EDA" w:rsidP="00BA7EDA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BC6">
        <w:rPr>
          <w:rFonts w:ascii="Times New Roman" w:hAnsi="Times New Roman" w:cs="Times New Roman"/>
          <w:b/>
          <w:bCs/>
          <w:sz w:val="28"/>
          <w:szCs w:val="28"/>
        </w:rPr>
        <w:t>Instytut Finansów</w:t>
      </w:r>
    </w:p>
    <w:p w14:paraId="0C5DB415" w14:textId="09178131" w:rsidR="00BA7EDA" w:rsidRPr="007A2BC6" w:rsidRDefault="00BA7EDA" w:rsidP="00BA7EDA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BC6">
        <w:rPr>
          <w:rFonts w:ascii="Times New Roman" w:hAnsi="Times New Roman" w:cs="Times New Roman"/>
          <w:b/>
          <w:bCs/>
          <w:sz w:val="28"/>
          <w:szCs w:val="28"/>
        </w:rPr>
        <w:t>Kierunek: Finanse i rachunkowość, stopień I</w:t>
      </w:r>
    </w:p>
    <w:p w14:paraId="2A649E6E" w14:textId="6DFC6398" w:rsidR="00BA7EDA" w:rsidRPr="007A2BC6" w:rsidRDefault="00BA7EDA" w:rsidP="00BA7EDA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BC6">
        <w:rPr>
          <w:rFonts w:ascii="Times New Roman" w:hAnsi="Times New Roman" w:cs="Times New Roman"/>
          <w:b/>
          <w:bCs/>
          <w:sz w:val="28"/>
          <w:szCs w:val="28"/>
        </w:rPr>
        <w:t>Specjalność: Bankowość inwestycyjna, korporacyjna i cyfrowa</w:t>
      </w:r>
    </w:p>
    <w:p w14:paraId="38126DD9" w14:textId="77777777" w:rsidR="00BA7EDA" w:rsidRPr="007A2BC6" w:rsidRDefault="00BA7EDA" w:rsidP="00BA7EDA">
      <w:pPr>
        <w:spacing w:after="0" w:line="240" w:lineRule="auto"/>
        <w:ind w:left="714" w:hanging="357"/>
        <w:rPr>
          <w:rFonts w:ascii="Times New Roman" w:hAnsi="Times New Roman" w:cs="Times New Roman"/>
        </w:rPr>
      </w:pPr>
    </w:p>
    <w:p w14:paraId="7079B765" w14:textId="77777777" w:rsidR="007A2BC6" w:rsidRPr="007A2BC6" w:rsidRDefault="007A2BC6" w:rsidP="00BA7EDA">
      <w:pPr>
        <w:spacing w:after="0" w:line="240" w:lineRule="auto"/>
        <w:ind w:left="714" w:hanging="357"/>
        <w:rPr>
          <w:rFonts w:ascii="Times New Roman" w:hAnsi="Times New Roman" w:cs="Times New Roman"/>
        </w:rPr>
      </w:pPr>
    </w:p>
    <w:p w14:paraId="61D6D94E" w14:textId="77777777" w:rsidR="001A23A3" w:rsidRPr="007A2BC6" w:rsidRDefault="001A23A3" w:rsidP="001A23A3">
      <w:pPr>
        <w:pStyle w:val="Akapitzlist"/>
        <w:rPr>
          <w:rFonts w:ascii="Times New Roman" w:hAnsi="Times New Roman" w:cs="Times New Roman"/>
        </w:rPr>
      </w:pPr>
    </w:p>
    <w:p w14:paraId="3B63F8EC" w14:textId="18641FD7" w:rsidR="001043A6" w:rsidRPr="007A2BC6" w:rsidRDefault="00666A7D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P</w:t>
      </w:r>
      <w:r w:rsidR="001043A6" w:rsidRPr="007A2BC6">
        <w:rPr>
          <w:rFonts w:ascii="Times New Roman" w:hAnsi="Times New Roman" w:cs="Times New Roman"/>
        </w:rPr>
        <w:t xml:space="preserve">odstawowe typy crowdfundingu oraz różnice </w:t>
      </w:r>
      <w:r w:rsidR="00CA1391" w:rsidRPr="007A2BC6">
        <w:rPr>
          <w:rFonts w:ascii="Times New Roman" w:hAnsi="Times New Roman" w:cs="Times New Roman"/>
        </w:rPr>
        <w:t xml:space="preserve">dotyczące </w:t>
      </w:r>
      <w:r w:rsidR="001043A6" w:rsidRPr="007A2BC6">
        <w:rPr>
          <w:rFonts w:ascii="Times New Roman" w:hAnsi="Times New Roman" w:cs="Times New Roman"/>
        </w:rPr>
        <w:t xml:space="preserve">inicjatorów, fundatorów i platform </w:t>
      </w:r>
    </w:p>
    <w:p w14:paraId="4C88ECB5" w14:textId="77777777" w:rsidR="001A23A3" w:rsidRPr="007A2BC6" w:rsidRDefault="001A23A3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 xml:space="preserve">Dyrektywa PSD2 i  funkcjonowanie rynku </w:t>
      </w:r>
      <w:r w:rsidR="001043A6" w:rsidRPr="007A2BC6">
        <w:rPr>
          <w:rFonts w:ascii="Times New Roman" w:hAnsi="Times New Roman" w:cs="Times New Roman"/>
        </w:rPr>
        <w:t xml:space="preserve">PAYTECH </w:t>
      </w:r>
    </w:p>
    <w:p w14:paraId="4282653E" w14:textId="64AAF4B6" w:rsidR="004C7720" w:rsidRPr="007A2BC6" w:rsidRDefault="004C7720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Płatności odroczone (BNPL) w  świetle Dyrektywy o Kredycie Konsumenckim CCD i CCD2</w:t>
      </w:r>
    </w:p>
    <w:p w14:paraId="2DDF3535" w14:textId="77FCC910" w:rsidR="001A23A3" w:rsidRPr="007A2BC6" w:rsidRDefault="001A23A3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Wymogi kapitałowe wobec banków w świetle dyrektywy CRD IV i V</w:t>
      </w:r>
    </w:p>
    <w:p w14:paraId="1B40F9A8" w14:textId="77777777" w:rsidR="006D523A" w:rsidRPr="007A2BC6" w:rsidRDefault="006D523A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Rodzaje obligacji międzynarodowych i sposoby inwestowania w obligacje na międzynarodowym rynku finansowym</w:t>
      </w:r>
    </w:p>
    <w:p w14:paraId="26B66578" w14:textId="77777777" w:rsidR="006D523A" w:rsidRPr="007A2BC6" w:rsidRDefault="006D523A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Teorie i rodzaje kursów walutowych</w:t>
      </w:r>
    </w:p>
    <w:p w14:paraId="7A2BC045" w14:textId="4354A344" w:rsidR="001C13E2" w:rsidRPr="007A2BC6" w:rsidRDefault="00BB7F26" w:rsidP="00CF4FD9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Omów i scharakteryzuj najważniejsze s</w:t>
      </w:r>
      <w:r w:rsidR="001C13E2" w:rsidRPr="007A2BC6">
        <w:rPr>
          <w:rFonts w:ascii="Times New Roman" w:hAnsi="Times New Roman" w:cs="Times New Roman"/>
        </w:rPr>
        <w:t>egmenty rynk</w:t>
      </w:r>
      <w:r w:rsidR="00F17437" w:rsidRPr="007A2BC6">
        <w:rPr>
          <w:rFonts w:ascii="Times New Roman" w:hAnsi="Times New Roman" w:cs="Times New Roman"/>
        </w:rPr>
        <w:t>ów finansowych</w:t>
      </w:r>
    </w:p>
    <w:p w14:paraId="6B64E56A" w14:textId="54FFF375" w:rsidR="001E2927" w:rsidRDefault="001E2927" w:rsidP="00CF4FD9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 xml:space="preserve">Główne wskaźniki referencyjne stóp procentowych w UE </w:t>
      </w:r>
    </w:p>
    <w:p w14:paraId="41E89871" w14:textId="77777777" w:rsidR="00BF66DD" w:rsidRPr="007A2BC6" w:rsidRDefault="00BF66DD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Wycena instrumentów dłużnych o płatnościach stałych i płatnościach zmiennych</w:t>
      </w:r>
    </w:p>
    <w:p w14:paraId="4ECCAEDE" w14:textId="474CF685" w:rsidR="007A2BC6" w:rsidRPr="007D468F" w:rsidRDefault="001A23A3" w:rsidP="007D468F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Modelowanie struktury terminowej stóp procentowych</w:t>
      </w:r>
    </w:p>
    <w:p w14:paraId="6D05A391" w14:textId="713586C9" w:rsidR="00A33191" w:rsidRPr="007A2BC6" w:rsidRDefault="002A11CF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P</w:t>
      </w:r>
      <w:r w:rsidR="00A33191" w:rsidRPr="007A2BC6">
        <w:rPr>
          <w:rFonts w:ascii="Times New Roman" w:hAnsi="Times New Roman" w:cs="Times New Roman"/>
        </w:rPr>
        <w:t xml:space="preserve">odstawowe typy danych </w:t>
      </w:r>
      <w:r w:rsidRPr="007A2BC6">
        <w:rPr>
          <w:rFonts w:ascii="Times New Roman" w:hAnsi="Times New Roman" w:cs="Times New Roman"/>
        </w:rPr>
        <w:t xml:space="preserve">i </w:t>
      </w:r>
      <w:r w:rsidR="00A33191" w:rsidRPr="007A2BC6">
        <w:rPr>
          <w:rFonts w:ascii="Times New Roman" w:hAnsi="Times New Roman" w:cs="Times New Roman"/>
        </w:rPr>
        <w:t>konstrukcje składni języka R</w:t>
      </w:r>
      <w:r w:rsidR="003D189B">
        <w:rPr>
          <w:rFonts w:ascii="Times New Roman" w:hAnsi="Times New Roman" w:cs="Times New Roman"/>
        </w:rPr>
        <w:t xml:space="preserve"> </w:t>
      </w:r>
      <w:r w:rsidR="003D189B">
        <w:rPr>
          <w:rFonts w:ascii="Times New Roman" w:hAnsi="Times New Roman" w:cs="Times New Roman"/>
        </w:rPr>
        <w:t>(</w:t>
      </w:r>
      <w:r w:rsidR="003D189B" w:rsidRPr="00666A7D">
        <w:rPr>
          <w:rFonts w:ascii="Times New Roman" w:hAnsi="Times New Roman" w:cs="Times New Roman"/>
        </w:rPr>
        <w:t>Syntax)</w:t>
      </w:r>
    </w:p>
    <w:p w14:paraId="0C60E2F9" w14:textId="73CCE5ED" w:rsidR="00A33191" w:rsidRPr="007A2BC6" w:rsidRDefault="002A11CF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P</w:t>
      </w:r>
      <w:r w:rsidR="00A33191" w:rsidRPr="007A2BC6">
        <w:rPr>
          <w:rFonts w:ascii="Times New Roman" w:hAnsi="Times New Roman" w:cs="Times New Roman"/>
        </w:rPr>
        <w:t>rocedur</w:t>
      </w:r>
      <w:r w:rsidRPr="007A2BC6">
        <w:rPr>
          <w:rFonts w:ascii="Times New Roman" w:hAnsi="Times New Roman" w:cs="Times New Roman"/>
        </w:rPr>
        <w:t>a</w:t>
      </w:r>
      <w:r w:rsidR="00A33191" w:rsidRPr="007A2BC6">
        <w:rPr>
          <w:rFonts w:ascii="Times New Roman" w:hAnsi="Times New Roman" w:cs="Times New Roman"/>
        </w:rPr>
        <w:t xml:space="preserve"> szacowania </w:t>
      </w:r>
      <w:r w:rsidR="00666A7D">
        <w:rPr>
          <w:rFonts w:ascii="Times New Roman" w:hAnsi="Times New Roman" w:cs="Times New Roman"/>
        </w:rPr>
        <w:t xml:space="preserve">i testowania </w:t>
      </w:r>
      <w:r w:rsidR="00A33191" w:rsidRPr="007A2BC6">
        <w:rPr>
          <w:rFonts w:ascii="Times New Roman" w:hAnsi="Times New Roman" w:cs="Times New Roman"/>
        </w:rPr>
        <w:t>modeli regresji liniowej w programie R</w:t>
      </w:r>
      <w:r w:rsidR="00666A7D">
        <w:rPr>
          <w:rFonts w:ascii="Times New Roman" w:hAnsi="Times New Roman" w:cs="Times New Roman"/>
        </w:rPr>
        <w:t xml:space="preserve"> </w:t>
      </w:r>
    </w:p>
    <w:p w14:paraId="40B09401" w14:textId="2A787E9A" w:rsidR="00A33191" w:rsidRDefault="002A11CF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P</w:t>
      </w:r>
      <w:r w:rsidR="00A33191" w:rsidRPr="007A2BC6">
        <w:rPr>
          <w:rFonts w:ascii="Times New Roman" w:hAnsi="Times New Roman" w:cs="Times New Roman"/>
        </w:rPr>
        <w:t>odstawowe metody symulacyjne i sposób ich realizacji w programie R</w:t>
      </w:r>
    </w:p>
    <w:p w14:paraId="7F647CFA" w14:textId="77777777" w:rsidR="002A11CF" w:rsidRPr="007A2BC6" w:rsidRDefault="002A11CF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P</w:t>
      </w:r>
      <w:r w:rsidR="00A33191" w:rsidRPr="007A2BC6">
        <w:rPr>
          <w:rFonts w:ascii="Times New Roman" w:hAnsi="Times New Roman" w:cs="Times New Roman"/>
        </w:rPr>
        <w:t>odstawowe rodzaje inwestycji alternatywnych oraz ich rol</w:t>
      </w:r>
      <w:r w:rsidRPr="007A2BC6">
        <w:rPr>
          <w:rFonts w:ascii="Times New Roman" w:hAnsi="Times New Roman" w:cs="Times New Roman"/>
        </w:rPr>
        <w:t>a</w:t>
      </w:r>
      <w:r w:rsidR="00A33191" w:rsidRPr="007A2BC6">
        <w:rPr>
          <w:rFonts w:ascii="Times New Roman" w:hAnsi="Times New Roman" w:cs="Times New Roman"/>
        </w:rPr>
        <w:t xml:space="preserve"> w zarządzaniu portfelem inwestycyjnym</w:t>
      </w:r>
    </w:p>
    <w:p w14:paraId="19845876" w14:textId="1BDA8CA5" w:rsidR="00A33191" w:rsidRPr="007A2BC6" w:rsidRDefault="002A11CF" w:rsidP="00CA1391">
      <w:pPr>
        <w:pStyle w:val="Akapitzlist"/>
        <w:numPr>
          <w:ilvl w:val="0"/>
          <w:numId w:val="7"/>
        </w:numPr>
        <w:spacing w:line="276" w:lineRule="auto"/>
        <w:ind w:left="643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T</w:t>
      </w:r>
      <w:r w:rsidR="00A33191" w:rsidRPr="007A2BC6">
        <w:rPr>
          <w:rFonts w:ascii="Times New Roman" w:hAnsi="Times New Roman" w:cs="Times New Roman"/>
        </w:rPr>
        <w:t>eori</w:t>
      </w:r>
      <w:r w:rsidRPr="007A2BC6">
        <w:rPr>
          <w:rFonts w:ascii="Times New Roman" w:hAnsi="Times New Roman" w:cs="Times New Roman"/>
        </w:rPr>
        <w:t>a</w:t>
      </w:r>
      <w:r w:rsidR="00A33191" w:rsidRPr="007A2BC6">
        <w:rPr>
          <w:rFonts w:ascii="Times New Roman" w:hAnsi="Times New Roman" w:cs="Times New Roman"/>
        </w:rPr>
        <w:t xml:space="preserve"> użyteczności w kontekście optymalizacji portfela inwestycyjnego</w:t>
      </w:r>
    </w:p>
    <w:p w14:paraId="05426164" w14:textId="1D03CB8C" w:rsidR="00A33191" w:rsidRPr="007A2BC6" w:rsidRDefault="002A11CF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P</w:t>
      </w:r>
      <w:r w:rsidR="00A33191" w:rsidRPr="007A2BC6">
        <w:rPr>
          <w:rFonts w:ascii="Times New Roman" w:hAnsi="Times New Roman" w:cs="Times New Roman"/>
        </w:rPr>
        <w:t>odstawowe modele rynku kapitałowego oraz mierniki efektywności portfela</w:t>
      </w:r>
    </w:p>
    <w:p w14:paraId="708D9A49" w14:textId="48B709B5" w:rsidR="00A33191" w:rsidRPr="007A2BC6" w:rsidRDefault="002A11CF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M</w:t>
      </w:r>
      <w:r w:rsidR="00A33191" w:rsidRPr="007A2BC6">
        <w:rPr>
          <w:rFonts w:ascii="Times New Roman" w:hAnsi="Times New Roman" w:cs="Times New Roman"/>
        </w:rPr>
        <w:t>etod</w:t>
      </w:r>
      <w:r w:rsidRPr="007A2BC6">
        <w:rPr>
          <w:rFonts w:ascii="Times New Roman" w:hAnsi="Times New Roman" w:cs="Times New Roman"/>
        </w:rPr>
        <w:t>y</w:t>
      </w:r>
      <w:r w:rsidR="00A33191" w:rsidRPr="007A2BC6">
        <w:rPr>
          <w:rFonts w:ascii="Times New Roman" w:hAnsi="Times New Roman" w:cs="Times New Roman"/>
        </w:rPr>
        <w:t xml:space="preserve"> mnożnikow</w:t>
      </w:r>
      <w:r w:rsidRPr="007A2BC6">
        <w:rPr>
          <w:rFonts w:ascii="Times New Roman" w:hAnsi="Times New Roman" w:cs="Times New Roman"/>
        </w:rPr>
        <w:t xml:space="preserve">e i </w:t>
      </w:r>
      <w:r w:rsidR="00A33191" w:rsidRPr="007A2BC6">
        <w:rPr>
          <w:rFonts w:ascii="Times New Roman" w:hAnsi="Times New Roman" w:cs="Times New Roman"/>
        </w:rPr>
        <w:t>dochodow</w:t>
      </w:r>
      <w:r w:rsidRPr="007A2BC6">
        <w:rPr>
          <w:rFonts w:ascii="Times New Roman" w:hAnsi="Times New Roman" w:cs="Times New Roman"/>
        </w:rPr>
        <w:t>e</w:t>
      </w:r>
      <w:r w:rsidR="00A33191" w:rsidRPr="007A2BC6">
        <w:rPr>
          <w:rFonts w:ascii="Times New Roman" w:hAnsi="Times New Roman" w:cs="Times New Roman"/>
        </w:rPr>
        <w:t xml:space="preserve"> w wycenie spółek</w:t>
      </w:r>
    </w:p>
    <w:p w14:paraId="4E132A3E" w14:textId="4315F3AB" w:rsidR="00A33191" w:rsidRPr="007A2BC6" w:rsidRDefault="002A11CF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Rola z</w:t>
      </w:r>
      <w:r w:rsidR="00A33191" w:rsidRPr="007A2BC6">
        <w:rPr>
          <w:rFonts w:ascii="Times New Roman" w:hAnsi="Times New Roman" w:cs="Times New Roman"/>
        </w:rPr>
        <w:t xml:space="preserve">apewnienie zgodności </w:t>
      </w:r>
      <w:r w:rsidR="00A33191" w:rsidRPr="007A2BC6">
        <w:rPr>
          <w:rFonts w:ascii="Times New Roman" w:hAnsi="Times New Roman" w:cs="Times New Roman"/>
          <w:i/>
        </w:rPr>
        <w:t>(compliance</w:t>
      </w:r>
      <w:r w:rsidR="00A33191" w:rsidRPr="007A2BC6">
        <w:rPr>
          <w:rFonts w:ascii="Times New Roman" w:hAnsi="Times New Roman" w:cs="Times New Roman"/>
        </w:rPr>
        <w:t>)</w:t>
      </w:r>
      <w:r w:rsidRPr="007A2BC6">
        <w:rPr>
          <w:rFonts w:ascii="Times New Roman" w:hAnsi="Times New Roman" w:cs="Times New Roman"/>
        </w:rPr>
        <w:t xml:space="preserve"> w generowaniu wartości spółki</w:t>
      </w:r>
    </w:p>
    <w:p w14:paraId="054C66CC" w14:textId="0AC993B1" w:rsidR="00A33191" w:rsidRPr="007A2BC6" w:rsidRDefault="002A11CF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 xml:space="preserve">Zbiór dobrych praktyk w zakresie ładu wewnętrznego w Rekomendacji Z KNF </w:t>
      </w:r>
    </w:p>
    <w:p w14:paraId="0F2FE101" w14:textId="34017328" w:rsidR="00A33191" w:rsidRPr="007A2BC6" w:rsidRDefault="001A674E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 xml:space="preserve">Na czym polega </w:t>
      </w:r>
      <w:r w:rsidR="00A33191" w:rsidRPr="007A2BC6">
        <w:rPr>
          <w:rFonts w:ascii="Times New Roman" w:hAnsi="Times New Roman" w:cs="Times New Roman"/>
        </w:rPr>
        <w:t>proceder prania pieniędzy i jakie są podstawowe regulacje z zakresu AML</w:t>
      </w:r>
    </w:p>
    <w:p w14:paraId="36ABA2AB" w14:textId="076B39A0" w:rsidR="00CA1391" w:rsidRDefault="00CA1391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Jakie obowiązki nakłada Dyrektywa PE i Rady (UE) z 2019 r. w sprawie ochrony osób zgłaszających naruszenia prawa Unii (dyrektywa o ochronie praw sygnalistów)?</w:t>
      </w:r>
    </w:p>
    <w:p w14:paraId="5A21CC28" w14:textId="4B8B3009" w:rsidR="00FD2E89" w:rsidRPr="007A2BC6" w:rsidRDefault="002313E5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eastAsia="Times New Roman" w:hAnsi="Times New Roman" w:cs="Times New Roman"/>
        </w:rPr>
        <w:t>Etapy zarządzania ryzykiem bankowy</w:t>
      </w:r>
      <w:r w:rsidR="00FD2E89" w:rsidRPr="007A2BC6">
        <w:rPr>
          <w:rFonts w:ascii="Times New Roman" w:eastAsia="Times New Roman" w:hAnsi="Times New Roman" w:cs="Times New Roman"/>
        </w:rPr>
        <w:t>m</w:t>
      </w:r>
    </w:p>
    <w:p w14:paraId="7A6296D0" w14:textId="77777777" w:rsidR="00FD2E89" w:rsidRPr="007A2BC6" w:rsidRDefault="002313E5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eastAsia="Times New Roman" w:hAnsi="Times New Roman" w:cs="Times New Roman"/>
        </w:rPr>
        <w:t>Metody ograniczania ryzyka kredytowego w działalności bankowej</w:t>
      </w:r>
    </w:p>
    <w:p w14:paraId="49672198" w14:textId="77777777" w:rsidR="00FD2E89" w:rsidRPr="007A2BC6" w:rsidRDefault="002313E5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eastAsia="Times New Roman" w:hAnsi="Times New Roman" w:cs="Times New Roman"/>
        </w:rPr>
        <w:t xml:space="preserve">Metoda standardowa w szacowaniu wymogu kapitałowego z tytułu ryzyka kredytowego w bankach </w:t>
      </w:r>
    </w:p>
    <w:p w14:paraId="25EFDC9D" w14:textId="77777777" w:rsidR="00FD2E89" w:rsidRPr="007A2BC6" w:rsidRDefault="00FD2E89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eastAsia="Times New Roman" w:hAnsi="Times New Roman" w:cs="Times New Roman"/>
        </w:rPr>
        <w:t>BION jako instrument oceny skali ryzyka oraz jakości procesu zarządzania ryzykiem w bankach w Polsce</w:t>
      </w:r>
    </w:p>
    <w:p w14:paraId="4DD3F834" w14:textId="77777777" w:rsidR="00FD2E89" w:rsidRPr="007A2BC6" w:rsidRDefault="00FD2E89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eastAsia="Times New Roman" w:hAnsi="Times New Roman" w:cs="Times New Roman"/>
        </w:rPr>
        <w:t>VaR jako metoda pomiaru ryzyka rynkowego w bankach</w:t>
      </w:r>
    </w:p>
    <w:p w14:paraId="201D697E" w14:textId="77777777" w:rsidR="00FD2E89" w:rsidRPr="007A2BC6" w:rsidRDefault="00FD2E89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eastAsia="Times New Roman" w:hAnsi="Times New Roman" w:cs="Times New Roman"/>
        </w:rPr>
        <w:t>Komponenty ryzyka operacyjnego w bankach - ujęcie regulacyjne i przykłady występujących zdarzeń</w:t>
      </w:r>
    </w:p>
    <w:p w14:paraId="7AA1BB6C" w14:textId="77777777" w:rsidR="00CA1391" w:rsidRPr="007A2BC6" w:rsidRDefault="00FD2E89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eastAsia="Times New Roman" w:hAnsi="Times New Roman" w:cs="Times New Roman"/>
        </w:rPr>
        <w:t>Ryzyko systemowe i narzędzia jego ograniczania</w:t>
      </w:r>
    </w:p>
    <w:p w14:paraId="52DCDA3F" w14:textId="77777777" w:rsidR="00CA1391" w:rsidRPr="007A2BC6" w:rsidRDefault="00FD2E89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hAnsi="Times New Roman" w:cs="Times New Roman"/>
        </w:rPr>
        <w:t>Wycena instrumentów dłużnych i pochodnych w warunkach braku arbitrażu .</w:t>
      </w:r>
    </w:p>
    <w:p w14:paraId="2A50B803" w14:textId="6498BECE" w:rsidR="00FD2E89" w:rsidRPr="007A2BC6" w:rsidRDefault="002313E5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A2BC6">
        <w:rPr>
          <w:rFonts w:ascii="Times New Roman" w:eastAsia="Times New Roman" w:hAnsi="Times New Roman" w:cs="Times New Roman"/>
        </w:rPr>
        <w:t>Metody wyznaczania wymogów kapitałowych z tytułu ryzyka operacyjnego w bankach - ujęcie regulacyjne i wdrożone rozwiązania w polskim sektorze bankowym</w:t>
      </w:r>
      <w:r w:rsidR="001A674E" w:rsidRPr="007A2BC6">
        <w:rPr>
          <w:rFonts w:ascii="Times New Roman" w:eastAsia="Times New Roman" w:hAnsi="Times New Roman" w:cs="Times New Roman"/>
        </w:rPr>
        <w:t xml:space="preserve"> </w:t>
      </w:r>
    </w:p>
    <w:p w14:paraId="457E570E" w14:textId="749196C9" w:rsidR="002313E5" w:rsidRPr="007A2BC6" w:rsidRDefault="002313E5" w:rsidP="00CA1391">
      <w:pPr>
        <w:spacing w:line="276" w:lineRule="auto"/>
        <w:ind w:left="360"/>
        <w:rPr>
          <w:rFonts w:ascii="Times New Roman" w:eastAsia="Times New Roman" w:hAnsi="Times New Roman" w:cs="Times New Roman"/>
        </w:rPr>
      </w:pPr>
    </w:p>
    <w:p w14:paraId="7B1DCBD7" w14:textId="77777777" w:rsidR="002C1A14" w:rsidRPr="007A2BC6" w:rsidRDefault="002C1A14" w:rsidP="00A33191">
      <w:pPr>
        <w:rPr>
          <w:rFonts w:ascii="Times New Roman" w:hAnsi="Times New Roman" w:cs="Times New Roman"/>
        </w:rPr>
      </w:pPr>
    </w:p>
    <w:sectPr w:rsidR="002C1A14" w:rsidRPr="007A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519F"/>
    <w:multiLevelType w:val="hybridMultilevel"/>
    <w:tmpl w:val="324C1D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5F23B9"/>
    <w:multiLevelType w:val="hybridMultilevel"/>
    <w:tmpl w:val="E536E15C"/>
    <w:lvl w:ilvl="0" w:tplc="2604AE6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3A5D"/>
    <w:multiLevelType w:val="hybridMultilevel"/>
    <w:tmpl w:val="FFBA2808"/>
    <w:lvl w:ilvl="0" w:tplc="11928A9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7B2F"/>
    <w:multiLevelType w:val="multilevel"/>
    <w:tmpl w:val="0BE6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E165A"/>
    <w:multiLevelType w:val="multilevel"/>
    <w:tmpl w:val="545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8F5FBF"/>
    <w:multiLevelType w:val="multilevel"/>
    <w:tmpl w:val="BD06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F512B"/>
    <w:multiLevelType w:val="multilevel"/>
    <w:tmpl w:val="412E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96DCA"/>
    <w:multiLevelType w:val="hybridMultilevel"/>
    <w:tmpl w:val="4F2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B4358"/>
    <w:multiLevelType w:val="hybridMultilevel"/>
    <w:tmpl w:val="57D2ABA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58E4355"/>
    <w:multiLevelType w:val="multilevel"/>
    <w:tmpl w:val="9DA4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C1771C"/>
    <w:multiLevelType w:val="hybridMultilevel"/>
    <w:tmpl w:val="94F4CD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A9F69A2"/>
    <w:multiLevelType w:val="hybridMultilevel"/>
    <w:tmpl w:val="91D4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4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0613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29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73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2085009">
    <w:abstractNumId w:val="7"/>
  </w:num>
  <w:num w:numId="6" w16cid:durableId="1681927610">
    <w:abstractNumId w:val="1"/>
  </w:num>
  <w:num w:numId="7" w16cid:durableId="264306747">
    <w:abstractNumId w:val="2"/>
  </w:num>
  <w:num w:numId="8" w16cid:durableId="2006205428">
    <w:abstractNumId w:val="11"/>
  </w:num>
  <w:num w:numId="9" w16cid:durableId="1272929434">
    <w:abstractNumId w:val="8"/>
  </w:num>
  <w:num w:numId="10" w16cid:durableId="1283808994">
    <w:abstractNumId w:val="9"/>
  </w:num>
  <w:num w:numId="11" w16cid:durableId="1442257387">
    <w:abstractNumId w:val="0"/>
  </w:num>
  <w:num w:numId="12" w16cid:durableId="100149526">
    <w:abstractNumId w:val="4"/>
  </w:num>
  <w:num w:numId="13" w16cid:durableId="462309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A6"/>
    <w:rsid w:val="0003389F"/>
    <w:rsid w:val="001043A6"/>
    <w:rsid w:val="001A23A3"/>
    <w:rsid w:val="001A674E"/>
    <w:rsid w:val="001C13E2"/>
    <w:rsid w:val="001E2927"/>
    <w:rsid w:val="002313E5"/>
    <w:rsid w:val="002A11CF"/>
    <w:rsid w:val="002C1A14"/>
    <w:rsid w:val="003D189B"/>
    <w:rsid w:val="004A5905"/>
    <w:rsid w:val="004B0145"/>
    <w:rsid w:val="004C7720"/>
    <w:rsid w:val="00666A7D"/>
    <w:rsid w:val="006D523A"/>
    <w:rsid w:val="0071548A"/>
    <w:rsid w:val="007A2BC6"/>
    <w:rsid w:val="007D468F"/>
    <w:rsid w:val="00A33191"/>
    <w:rsid w:val="00B87835"/>
    <w:rsid w:val="00BA7EDA"/>
    <w:rsid w:val="00BB7F26"/>
    <w:rsid w:val="00BF66DD"/>
    <w:rsid w:val="00C8185B"/>
    <w:rsid w:val="00CA1391"/>
    <w:rsid w:val="00F026D4"/>
    <w:rsid w:val="00F17437"/>
    <w:rsid w:val="00FC2D0A"/>
    <w:rsid w:val="00F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7D50"/>
  <w15:chartTrackingRefBased/>
  <w15:docId w15:val="{188FC060-35A8-4E03-A261-8FEDA178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3A6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customStyle="1" w:styleId="elementtoproof">
    <w:name w:val="elementtoproof"/>
    <w:basedOn w:val="Normalny"/>
    <w:rsid w:val="006D523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xmsolistparagraph">
    <w:name w:val="x_msolistparagraph"/>
    <w:basedOn w:val="Normalny"/>
    <w:rsid w:val="007A2BC6"/>
    <w:pPr>
      <w:spacing w:after="0" w:line="240" w:lineRule="auto"/>
      <w:ind w:left="720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Folwarski</dc:creator>
  <cp:keywords/>
  <dc:description/>
  <cp:lastModifiedBy>Mateusz Folwarski</cp:lastModifiedBy>
  <cp:revision>15</cp:revision>
  <dcterms:created xsi:type="dcterms:W3CDTF">2024-02-25T19:40:00Z</dcterms:created>
  <dcterms:modified xsi:type="dcterms:W3CDTF">2024-06-19T18:26:00Z</dcterms:modified>
</cp:coreProperties>
</file>