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FB22" w14:textId="18A1B81A" w:rsidR="000347C6" w:rsidRPr="00BB4561" w:rsidRDefault="00472A33" w:rsidP="00BB45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B4561">
        <w:rPr>
          <w:rFonts w:ascii="Times New Roman" w:hAnsi="Times New Roman" w:cs="Times New Roman"/>
          <w:b/>
          <w:bCs/>
          <w:sz w:val="24"/>
          <w:szCs w:val="24"/>
          <w:lang w:val="pl-PL"/>
        </w:rPr>
        <w:t>Instytut Finansów</w:t>
      </w:r>
    </w:p>
    <w:p w14:paraId="6FBB9F81" w14:textId="05699791" w:rsidR="00472A33" w:rsidRPr="00BB4561" w:rsidRDefault="00BB4561" w:rsidP="00BB45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B4561">
        <w:rPr>
          <w:rFonts w:ascii="Times New Roman" w:hAnsi="Times New Roman" w:cs="Times New Roman"/>
          <w:b/>
          <w:bCs/>
          <w:sz w:val="24"/>
          <w:szCs w:val="24"/>
          <w:lang w:val="pl-PL"/>
        </w:rPr>
        <w:t>R</w:t>
      </w:r>
      <w:r w:rsidR="00472A33" w:rsidRPr="00BB4561">
        <w:rPr>
          <w:rFonts w:ascii="Times New Roman" w:hAnsi="Times New Roman" w:cs="Times New Roman"/>
          <w:b/>
          <w:bCs/>
          <w:sz w:val="24"/>
          <w:szCs w:val="24"/>
          <w:lang w:val="pl-PL"/>
        </w:rPr>
        <w:t>ekomendacje w zakresie p</w:t>
      </w:r>
      <w:r w:rsidR="00B231A6">
        <w:rPr>
          <w:rFonts w:ascii="Times New Roman" w:hAnsi="Times New Roman" w:cs="Times New Roman"/>
          <w:b/>
          <w:bCs/>
          <w:sz w:val="24"/>
          <w:szCs w:val="24"/>
          <w:lang w:val="pl-PL"/>
        </w:rPr>
        <w:t>rzygotowanie</w:t>
      </w:r>
      <w:r w:rsidR="00472A33" w:rsidRPr="00BB456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prac dyplomowych</w:t>
      </w:r>
    </w:p>
    <w:p w14:paraId="67EC09DB" w14:textId="63F9B120" w:rsidR="00BB4561" w:rsidRDefault="00BB4561" w:rsidP="00BB4561">
      <w:pPr>
        <w:pStyle w:val="NormalnyWeb"/>
        <w:numPr>
          <w:ilvl w:val="0"/>
          <w:numId w:val="2"/>
        </w:numPr>
      </w:pPr>
      <w:r>
        <w:rPr>
          <w:rStyle w:val="Pogrubienie"/>
        </w:rPr>
        <w:t>Objętość (w stronach):</w:t>
      </w:r>
      <w:r>
        <w:br/>
        <w:t>praca licencjacka: od 40 do 75;</w:t>
      </w:r>
      <w:r>
        <w:br/>
        <w:t>praca magisterska: od 60 do 100.</w:t>
      </w:r>
      <w:r>
        <w:br/>
        <w:t>W wyjątkowych przypadkach dopuszcza się większą objętość</w:t>
      </w:r>
      <w:r w:rsidR="00B231A6">
        <w:t xml:space="preserve"> pracy</w:t>
      </w:r>
      <w:r>
        <w:t>.</w:t>
      </w:r>
    </w:p>
    <w:p w14:paraId="65430A05" w14:textId="75B5BF59" w:rsidR="00BB4561" w:rsidRDefault="00BB4561" w:rsidP="00BB4561">
      <w:pPr>
        <w:pStyle w:val="NormalnyWeb"/>
        <w:numPr>
          <w:ilvl w:val="0"/>
          <w:numId w:val="2"/>
        </w:numPr>
      </w:pPr>
      <w:r>
        <w:rPr>
          <w:rStyle w:val="Pogrubienie"/>
        </w:rPr>
        <w:t>Minimalna liczba rozdziałów:</w:t>
      </w:r>
      <w:r>
        <w:br/>
        <w:t>praca licencjacka: 3,</w:t>
      </w:r>
      <w:r>
        <w:br/>
        <w:t>praca magisterska: 4.</w:t>
      </w:r>
    </w:p>
    <w:p w14:paraId="57E45E7F" w14:textId="2309A267" w:rsidR="00BB4561" w:rsidRDefault="00BB4561" w:rsidP="00BB4561">
      <w:pPr>
        <w:pStyle w:val="NormalnyWeb"/>
        <w:numPr>
          <w:ilvl w:val="0"/>
          <w:numId w:val="2"/>
        </w:numPr>
      </w:pPr>
      <w:r>
        <w:rPr>
          <w:rStyle w:val="Pogrubienie"/>
        </w:rPr>
        <w:t>Minimalna objętość rozdziału (w stronach):</w:t>
      </w:r>
      <w:r>
        <w:br/>
        <w:t>praca licencjacka: 12,</w:t>
      </w:r>
      <w:r>
        <w:br/>
        <w:t>praca magisterska: 15.</w:t>
      </w:r>
    </w:p>
    <w:p w14:paraId="6F0A1190" w14:textId="6469D521" w:rsidR="00BB4561" w:rsidRDefault="00BB4561" w:rsidP="00BB4561">
      <w:pPr>
        <w:pStyle w:val="NormalnyWeb"/>
        <w:numPr>
          <w:ilvl w:val="0"/>
          <w:numId w:val="2"/>
        </w:numPr>
      </w:pPr>
      <w:r>
        <w:rPr>
          <w:rStyle w:val="Pogrubienie"/>
        </w:rPr>
        <w:t>Minimalna liczba podrozdziałów w każdym rozdziale:</w:t>
      </w:r>
      <w:r>
        <w:t xml:space="preserve"> 2.</w:t>
      </w:r>
      <w:r>
        <w:br/>
        <w:t>Każdy podrozdział powinien mieć przynajmniej 2 strony tekstu.</w:t>
      </w:r>
      <w:r>
        <w:br/>
        <w:t>Podział podrozdziałów na dalsze podpunkty jest dopuszczalny.</w:t>
      </w:r>
    </w:p>
    <w:p w14:paraId="7050C2F0" w14:textId="779B4B77" w:rsidR="00BB4561" w:rsidRDefault="00BB4561" w:rsidP="00BB4561">
      <w:pPr>
        <w:pStyle w:val="NormalnyWeb"/>
        <w:numPr>
          <w:ilvl w:val="0"/>
          <w:numId w:val="2"/>
        </w:numPr>
      </w:pPr>
      <w:r>
        <w:rPr>
          <w:rStyle w:val="Pogrubienie"/>
        </w:rPr>
        <w:t>Minimalna objętość wstępu:</w:t>
      </w:r>
      <w:r>
        <w:t xml:space="preserve"> 1 strona.</w:t>
      </w:r>
    </w:p>
    <w:p w14:paraId="65535451" w14:textId="7C5D4A54" w:rsidR="00BB4561" w:rsidRDefault="00BB4561" w:rsidP="00BB4561">
      <w:pPr>
        <w:pStyle w:val="NormalnyWeb"/>
        <w:numPr>
          <w:ilvl w:val="0"/>
          <w:numId w:val="2"/>
        </w:numPr>
      </w:pPr>
      <w:r>
        <w:rPr>
          <w:rStyle w:val="Pogrubienie"/>
        </w:rPr>
        <w:t>Minimalna objętość zakończenia:</w:t>
      </w:r>
      <w:r>
        <w:t xml:space="preserve"> 1 strona.</w:t>
      </w:r>
    </w:p>
    <w:p w14:paraId="48D68D41" w14:textId="7BAB555D" w:rsidR="00BB4561" w:rsidRDefault="00BB4561" w:rsidP="00BB4561">
      <w:pPr>
        <w:pStyle w:val="NormalnyWeb"/>
        <w:numPr>
          <w:ilvl w:val="0"/>
          <w:numId w:val="2"/>
        </w:numPr>
      </w:pPr>
      <w:r>
        <w:rPr>
          <w:rStyle w:val="Pogrubienie"/>
        </w:rPr>
        <w:t>Minimalna liczba pozycji bibliograficznych:</w:t>
      </w:r>
      <w:r>
        <w:br/>
        <w:t>praca licencjacka: 30,</w:t>
      </w:r>
      <w:r>
        <w:br/>
        <w:t>praca magisterska: 40.</w:t>
      </w:r>
    </w:p>
    <w:p w14:paraId="69F5CAAE" w14:textId="127DA039" w:rsidR="00BB4561" w:rsidRDefault="00BB4561" w:rsidP="00BB4561">
      <w:pPr>
        <w:pStyle w:val="NormalnyWeb"/>
        <w:numPr>
          <w:ilvl w:val="0"/>
          <w:numId w:val="2"/>
        </w:numPr>
      </w:pPr>
      <w:r>
        <w:rPr>
          <w:rStyle w:val="Pogrubienie"/>
        </w:rPr>
        <w:t>Minimalna liczba pozycji bibliograficznych w języku obcym:</w:t>
      </w:r>
      <w:r>
        <w:br/>
        <w:t>praca licencjacka: 2,</w:t>
      </w:r>
      <w:r>
        <w:br/>
        <w:t>praca magisterska: 5.</w:t>
      </w:r>
    </w:p>
    <w:p w14:paraId="156D6DC6" w14:textId="67D88066" w:rsidR="00BB4561" w:rsidRDefault="00BB4561" w:rsidP="00BB4561">
      <w:pPr>
        <w:pStyle w:val="NormalnyWeb"/>
        <w:numPr>
          <w:ilvl w:val="0"/>
          <w:numId w:val="2"/>
        </w:numPr>
      </w:pPr>
      <w:r>
        <w:rPr>
          <w:rStyle w:val="Pogrubienie"/>
        </w:rPr>
        <w:t>Minimalna liczba</w:t>
      </w:r>
      <w:r w:rsidR="00B231A6">
        <w:rPr>
          <w:rStyle w:val="Pogrubienie"/>
        </w:rPr>
        <w:t xml:space="preserve"> wykorzystanych w pracy</w:t>
      </w:r>
      <w:r>
        <w:rPr>
          <w:rStyle w:val="Pogrubienie"/>
        </w:rPr>
        <w:t xml:space="preserve"> artykułów w czasopismach naukowych:</w:t>
      </w:r>
      <w:r>
        <w:br/>
        <w:t>praca licencjacka: 1,</w:t>
      </w:r>
      <w:r>
        <w:br/>
        <w:t>praca magisterska: 2.</w:t>
      </w:r>
    </w:p>
    <w:p w14:paraId="6CA248ED" w14:textId="1775F0BC" w:rsidR="00B76A36" w:rsidRPr="00BB4561" w:rsidRDefault="00BB4561" w:rsidP="00BB45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B4561">
        <w:rPr>
          <w:rFonts w:ascii="Times New Roman" w:hAnsi="Times New Roman" w:cs="Times New Roman"/>
          <w:b/>
          <w:bCs/>
          <w:sz w:val="24"/>
          <w:szCs w:val="24"/>
          <w:lang w:val="pl-PL"/>
        </w:rPr>
        <w:t>T</w:t>
      </w:r>
      <w:r w:rsidR="00B76A36" w:rsidRPr="00BB4561">
        <w:rPr>
          <w:rFonts w:ascii="Times New Roman" w:hAnsi="Times New Roman" w:cs="Times New Roman"/>
          <w:b/>
          <w:bCs/>
          <w:sz w:val="24"/>
          <w:szCs w:val="24"/>
          <w:lang w:val="pl-PL"/>
        </w:rPr>
        <w:t>ematyk</w:t>
      </w:r>
      <w:r w:rsidRPr="00BB4561">
        <w:rPr>
          <w:rFonts w:ascii="Times New Roman" w:hAnsi="Times New Roman" w:cs="Times New Roman"/>
          <w:b/>
          <w:bCs/>
          <w:sz w:val="24"/>
          <w:szCs w:val="24"/>
          <w:lang w:val="pl-PL"/>
        </w:rPr>
        <w:t>a</w:t>
      </w:r>
      <w:r w:rsidR="00B76A36" w:rsidRPr="00BB456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prac dyplomowych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B76A36" w:rsidRPr="00BB4561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="00B76A36" w:rsidRPr="00BB4561">
        <w:rPr>
          <w:rFonts w:ascii="Times New Roman" w:hAnsi="Times New Roman" w:cs="Times New Roman"/>
          <w:sz w:val="24"/>
          <w:szCs w:val="24"/>
          <w:lang w:val="pl-PL"/>
        </w:rPr>
        <w:t xml:space="preserve">Tematyka pracy dyplomowej powinna być spójna z efektami uczenia się właściwymi dla </w:t>
      </w:r>
      <w:r w:rsidR="00B231A6">
        <w:rPr>
          <w:rFonts w:ascii="Times New Roman" w:hAnsi="Times New Roman" w:cs="Times New Roman"/>
          <w:sz w:val="24"/>
          <w:szCs w:val="24"/>
          <w:lang w:val="pl-PL"/>
        </w:rPr>
        <w:t xml:space="preserve">dyscypliny wiodącej oraz </w:t>
      </w:r>
      <w:r w:rsidR="00B76A36" w:rsidRPr="00BB4561">
        <w:rPr>
          <w:rFonts w:ascii="Times New Roman" w:hAnsi="Times New Roman" w:cs="Times New Roman"/>
          <w:sz w:val="24"/>
          <w:szCs w:val="24"/>
          <w:lang w:val="pl-PL"/>
        </w:rPr>
        <w:t>program</w:t>
      </w: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B76A36" w:rsidRPr="00BB4561">
        <w:rPr>
          <w:rFonts w:ascii="Times New Roman" w:hAnsi="Times New Roman" w:cs="Times New Roman"/>
          <w:sz w:val="24"/>
          <w:szCs w:val="24"/>
          <w:lang w:val="pl-PL"/>
        </w:rPr>
        <w:t xml:space="preserve"> studiów</w:t>
      </w:r>
      <w:r w:rsidR="00B231A6">
        <w:rPr>
          <w:rFonts w:ascii="Times New Roman" w:hAnsi="Times New Roman" w:cs="Times New Roman"/>
          <w:sz w:val="24"/>
          <w:szCs w:val="24"/>
          <w:lang w:val="pl-PL"/>
        </w:rPr>
        <w:t xml:space="preserve"> właściwego kierunku realizowanego</w:t>
      </w:r>
      <w:r w:rsidR="00B76A36" w:rsidRPr="00BB4561">
        <w:rPr>
          <w:rFonts w:ascii="Times New Roman" w:hAnsi="Times New Roman" w:cs="Times New Roman"/>
          <w:sz w:val="24"/>
          <w:szCs w:val="24"/>
          <w:lang w:val="pl-PL"/>
        </w:rPr>
        <w:t xml:space="preserve"> w Instytucie Finansów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8A5B55B" w14:textId="0856854A" w:rsidR="00BB4561" w:rsidRDefault="00B76A36" w:rsidP="00B76A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76A36">
        <w:rPr>
          <w:rFonts w:ascii="Times New Roman" w:hAnsi="Times New Roman" w:cs="Times New Roman"/>
          <w:b/>
          <w:bCs/>
          <w:sz w:val="24"/>
          <w:szCs w:val="24"/>
          <w:lang w:val="pl-PL"/>
        </w:rPr>
        <w:t>Poprawność koncepcji badawczej</w:t>
      </w:r>
      <w:r w:rsidR="00BB4561">
        <w:rPr>
          <w:rFonts w:ascii="Times New Roman" w:hAnsi="Times New Roman" w:cs="Times New Roman"/>
          <w:b/>
          <w:bCs/>
          <w:sz w:val="24"/>
          <w:szCs w:val="24"/>
          <w:lang w:val="pl-PL"/>
        </w:rPr>
        <w:t>:</w:t>
      </w:r>
      <w:r w:rsidRPr="00B76A36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Pr="00B76A36">
        <w:rPr>
          <w:rFonts w:ascii="Times New Roman" w:hAnsi="Times New Roman" w:cs="Times New Roman"/>
          <w:sz w:val="24"/>
          <w:szCs w:val="24"/>
          <w:lang w:val="pl-PL"/>
        </w:rPr>
        <w:t xml:space="preserve">Praca powinna zawierać jasno sformułowany cel oraz pytania badawcze lub hipotezy. W pracach magisterskich wymagane jest </w:t>
      </w:r>
      <w:r w:rsidR="00BB4561" w:rsidRPr="00BB4561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B76A36">
        <w:rPr>
          <w:rFonts w:ascii="Times New Roman" w:hAnsi="Times New Roman" w:cs="Times New Roman"/>
          <w:sz w:val="24"/>
          <w:szCs w:val="24"/>
          <w:lang w:val="pl-PL"/>
        </w:rPr>
        <w:t xml:space="preserve">formułowanie hipotez badawczych, natomiast w pracach licencjackich zaleca </w:t>
      </w:r>
      <w:r w:rsidR="00BB4561" w:rsidRPr="00BB4561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BB4561" w:rsidRPr="00B76A36">
        <w:rPr>
          <w:rFonts w:ascii="Times New Roman" w:hAnsi="Times New Roman" w:cs="Times New Roman"/>
          <w:sz w:val="24"/>
          <w:szCs w:val="24"/>
          <w:lang w:val="pl-PL"/>
        </w:rPr>
        <w:t>formułowanie hipotez badawczych</w:t>
      </w:r>
      <w:r w:rsidRPr="00B76A36">
        <w:rPr>
          <w:rFonts w:ascii="Times New Roman" w:hAnsi="Times New Roman" w:cs="Times New Roman"/>
          <w:sz w:val="24"/>
          <w:szCs w:val="24"/>
          <w:lang w:val="pl-PL"/>
        </w:rPr>
        <w:t>, dopuszczając alternatywnie pytania badawcze.</w:t>
      </w:r>
    </w:p>
    <w:p w14:paraId="1EB700A6" w14:textId="7A440F11" w:rsidR="00B76A36" w:rsidRDefault="00BB4561" w:rsidP="00B76A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R</w:t>
      </w:r>
      <w:r w:rsidR="00B76A36" w:rsidRPr="00B76A36">
        <w:rPr>
          <w:rFonts w:ascii="Times New Roman" w:hAnsi="Times New Roman" w:cs="Times New Roman"/>
          <w:b/>
          <w:bCs/>
          <w:sz w:val="24"/>
          <w:szCs w:val="24"/>
          <w:lang w:val="pl-PL"/>
        </w:rPr>
        <w:t>ozdział empiryczn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y:</w:t>
      </w:r>
      <w:r w:rsidR="00B76A36" w:rsidRPr="00B76A36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="00B76A36" w:rsidRPr="00B76A36">
        <w:rPr>
          <w:rFonts w:ascii="Times New Roman" w:hAnsi="Times New Roman" w:cs="Times New Roman"/>
          <w:sz w:val="24"/>
          <w:szCs w:val="24"/>
          <w:lang w:val="pl-PL"/>
        </w:rPr>
        <w:t>Rozdział empiryczny pracy powinien obejmować samodzielną analizę danych służącą weryfikacji hipotez lub odpowiedzi na pytania badawcze, z jasno uzasadnionym doborem metod badawczych oraz źródeł danych, umożliwiających rzetelną weryfikację przyjęt</w:t>
      </w:r>
      <w:r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B76A36" w:rsidRPr="00B76A36">
        <w:rPr>
          <w:rFonts w:ascii="Times New Roman" w:hAnsi="Times New Roman" w:cs="Times New Roman"/>
          <w:sz w:val="24"/>
          <w:szCs w:val="24"/>
          <w:lang w:val="pl-PL"/>
        </w:rPr>
        <w:t xml:space="preserve"> założeń badawczych.</w:t>
      </w:r>
    </w:p>
    <w:p w14:paraId="6E2347AB" w14:textId="2E452C2D" w:rsidR="00B231A6" w:rsidRDefault="00B231A6" w:rsidP="00B76A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Wykorzystanie narzędzi opartych na sztucznej inteligencji (AI):</w:t>
      </w:r>
    </w:p>
    <w:p w14:paraId="0FEA7104" w14:textId="17DE96F9" w:rsidR="00B231A6" w:rsidRPr="00B76A36" w:rsidRDefault="00B231A6" w:rsidP="00B231A6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Zgodnie z aktualnym Zarządzeniem Rektora UEK. Prowadzący seminarium ma obowiązek podania zakresu możliwego wykorzystania narzędzi AI na pierwszym seminarium dyplomowym.</w:t>
      </w:r>
      <w:r w:rsidR="00AE1F28">
        <w:rPr>
          <w:rFonts w:ascii="Times New Roman" w:hAnsi="Times New Roman" w:cs="Times New Roman"/>
          <w:sz w:val="24"/>
          <w:szCs w:val="24"/>
          <w:lang w:val="pl-PL"/>
        </w:rPr>
        <w:t xml:space="preserve"> Nie dopuszcza się możliwości </w:t>
      </w:r>
      <w:r w:rsidR="0067304E">
        <w:rPr>
          <w:rFonts w:ascii="Times New Roman" w:hAnsi="Times New Roman" w:cs="Times New Roman"/>
          <w:sz w:val="24"/>
          <w:szCs w:val="24"/>
          <w:lang w:val="pl-PL"/>
        </w:rPr>
        <w:t xml:space="preserve">wykorzystania treści generowanych bezpośrednio przez sztuczną inteligencję bez wskazania </w:t>
      </w:r>
      <w:r w:rsidR="00E96E2A">
        <w:rPr>
          <w:rFonts w:ascii="Times New Roman" w:hAnsi="Times New Roman" w:cs="Times New Roman"/>
          <w:sz w:val="24"/>
          <w:szCs w:val="24"/>
          <w:lang w:val="pl-PL"/>
        </w:rPr>
        <w:t>sposobu pozyskania informacji.</w:t>
      </w:r>
    </w:p>
    <w:p w14:paraId="528499C9" w14:textId="77777777" w:rsidR="00B76A36" w:rsidRPr="0039579F" w:rsidRDefault="00B76A36" w:rsidP="0039579F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B76A36" w:rsidRPr="0039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C7854"/>
    <w:multiLevelType w:val="hybridMultilevel"/>
    <w:tmpl w:val="022A4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638F8"/>
    <w:multiLevelType w:val="multilevel"/>
    <w:tmpl w:val="DBCCC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2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2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6044602C"/>
    <w:multiLevelType w:val="multilevel"/>
    <w:tmpl w:val="215E6B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748515">
    <w:abstractNumId w:val="0"/>
  </w:num>
  <w:num w:numId="2" w16cid:durableId="1217736115">
    <w:abstractNumId w:val="1"/>
  </w:num>
  <w:num w:numId="3" w16cid:durableId="906035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0Mbc0srQ0NzIzsTBW0lEKTi0uzszPAykwrAUAP4F+0iwAAAA="/>
  </w:docVars>
  <w:rsids>
    <w:rsidRoot w:val="00472A33"/>
    <w:rsid w:val="000347C6"/>
    <w:rsid w:val="0039579F"/>
    <w:rsid w:val="00472A33"/>
    <w:rsid w:val="00473DB0"/>
    <w:rsid w:val="0067304E"/>
    <w:rsid w:val="007C4366"/>
    <w:rsid w:val="00AA6DD3"/>
    <w:rsid w:val="00AE1F28"/>
    <w:rsid w:val="00B231A6"/>
    <w:rsid w:val="00B76A36"/>
    <w:rsid w:val="00BB4561"/>
    <w:rsid w:val="00E96E2A"/>
    <w:rsid w:val="00F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7D9B"/>
  <w15:chartTrackingRefBased/>
  <w15:docId w15:val="{60BD81F5-632B-431A-AC46-CB51D48B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2A3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B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BB4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Grabiński</dc:creator>
  <cp:keywords/>
  <dc:description/>
  <cp:lastModifiedBy>Krzysztof Kil</cp:lastModifiedBy>
  <cp:revision>5</cp:revision>
  <dcterms:created xsi:type="dcterms:W3CDTF">2026-02-15T07:41:00Z</dcterms:created>
  <dcterms:modified xsi:type="dcterms:W3CDTF">2026-02-15T07:45:00Z</dcterms:modified>
</cp:coreProperties>
</file>